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644" w:rsidRPr="009D66B9" w:rsidRDefault="005F3644" w:rsidP="005F364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</w:rPr>
      </w:pPr>
      <w:r w:rsidRPr="009D66B9">
        <w:rPr>
          <w:rFonts w:ascii="Times New Roman" w:eastAsia="Times New Roman" w:hAnsi="Times New Roman" w:cs="Times New Roman"/>
          <w:kern w:val="36"/>
          <w:sz w:val="24"/>
          <w:szCs w:val="24"/>
        </w:rPr>
        <w:t>Core Elements of Strategic Planning</w:t>
      </w:r>
    </w:p>
    <w:p w:rsidR="005F3644" w:rsidRDefault="005F3644" w:rsidP="005F364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5F3644" w:rsidRDefault="005F3644" w:rsidP="00531C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446D9E" w:rsidRDefault="00531C47" w:rsidP="00531C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531C47">
        <w:rPr>
          <w:rFonts w:ascii="Arial" w:eastAsia="Times New Roman" w:hAnsi="Arial" w:cs="Arial"/>
          <w:color w:val="000000"/>
          <w:sz w:val="24"/>
          <w:szCs w:val="24"/>
        </w:rPr>
        <w:t xml:space="preserve">There are a set of core elements that human services administrators should use to develop and implement strategic plans. These core elements are the fundamentals, the strategic issues, and the </w:t>
      </w:r>
      <w:proofErr w:type="spellStart"/>
      <w:r w:rsidRPr="00531C47">
        <w:rPr>
          <w:rFonts w:ascii="Arial" w:eastAsia="Times New Roman" w:hAnsi="Arial" w:cs="Arial"/>
          <w:color w:val="000000"/>
          <w:sz w:val="24"/>
          <w:szCs w:val="24"/>
        </w:rPr>
        <w:t>technicals</w:t>
      </w:r>
      <w:proofErr w:type="spellEnd"/>
      <w:r w:rsidRPr="00531C47">
        <w:rPr>
          <w:rFonts w:ascii="Arial" w:eastAsia="Times New Roman" w:hAnsi="Arial" w:cs="Arial"/>
          <w:color w:val="000000"/>
          <w:sz w:val="24"/>
          <w:szCs w:val="24"/>
        </w:rPr>
        <w:t xml:space="preserve">. The fundamentals include the core values, mission, and vision, which represent the organizational identification (ID). The strategic issues include a SWOT analysis tool, which highlights strengths, weaknesses, opportunities, and threats. Strategic issues also include a gap analysis, an environmental scan, and stakeholder surveys. The </w:t>
      </w:r>
      <w:proofErr w:type="spellStart"/>
      <w:r w:rsidRPr="00531C47">
        <w:rPr>
          <w:rFonts w:ascii="Arial" w:eastAsia="Times New Roman" w:hAnsi="Arial" w:cs="Arial"/>
          <w:color w:val="000000"/>
          <w:sz w:val="24"/>
          <w:szCs w:val="24"/>
        </w:rPr>
        <w:t>technicals</w:t>
      </w:r>
      <w:proofErr w:type="spellEnd"/>
      <w:r w:rsidRPr="00531C47">
        <w:rPr>
          <w:rFonts w:ascii="Arial" w:eastAsia="Times New Roman" w:hAnsi="Arial" w:cs="Arial"/>
          <w:color w:val="000000"/>
          <w:sz w:val="24"/>
          <w:szCs w:val="24"/>
        </w:rPr>
        <w:t xml:space="preserve"> element includes items such as strategic goals, strategies, leading indicators of success, performance targets, and action plans for each year of the strategic plan. The </w:t>
      </w:r>
      <w:proofErr w:type="spellStart"/>
      <w:r w:rsidRPr="00531C47">
        <w:rPr>
          <w:rFonts w:ascii="Arial" w:eastAsia="Times New Roman" w:hAnsi="Arial" w:cs="Arial"/>
          <w:color w:val="000000"/>
          <w:sz w:val="24"/>
          <w:szCs w:val="24"/>
        </w:rPr>
        <w:t>technicals</w:t>
      </w:r>
      <w:proofErr w:type="spellEnd"/>
      <w:r w:rsidRPr="00531C47">
        <w:rPr>
          <w:rFonts w:ascii="Arial" w:eastAsia="Times New Roman" w:hAnsi="Arial" w:cs="Arial"/>
          <w:color w:val="000000"/>
          <w:sz w:val="24"/>
          <w:szCs w:val="24"/>
        </w:rPr>
        <w:t xml:space="preserve"> element is the executable part of the strategic plan. The core elements of the strategic planning process are interrelated and complex. </w:t>
      </w:r>
    </w:p>
    <w:p w:rsidR="00446D9E" w:rsidRDefault="00446D9E" w:rsidP="00531C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446D9E" w:rsidRPr="00446D9E" w:rsidRDefault="00531C47" w:rsidP="00446D9E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46D9E">
        <w:rPr>
          <w:rFonts w:ascii="Arial" w:eastAsia="Times New Roman" w:hAnsi="Arial" w:cs="Arial"/>
          <w:color w:val="000000"/>
          <w:sz w:val="24"/>
          <w:szCs w:val="24"/>
        </w:rPr>
        <w:t xml:space="preserve">For this Wiki, review the core elements interactive media, “Structural Framework: Strategic Planning,” in the Learning Resources this week. This visual presentation will provide you with examples of how core elements work together in the strategic planning process. </w:t>
      </w:r>
    </w:p>
    <w:p w:rsidR="00446D9E" w:rsidRDefault="00446D9E" w:rsidP="00531C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446D9E" w:rsidRPr="00446D9E" w:rsidRDefault="00531C47" w:rsidP="00446D9E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46D9E">
        <w:rPr>
          <w:rFonts w:ascii="Arial" w:eastAsia="Times New Roman" w:hAnsi="Arial" w:cs="Arial"/>
          <w:color w:val="000000"/>
          <w:sz w:val="24"/>
          <w:szCs w:val="24"/>
        </w:rPr>
        <w:t xml:space="preserve">First, review the Graphic Novel: Chapter 6 for background information on Kerry. </w:t>
      </w:r>
    </w:p>
    <w:p w:rsidR="00446D9E" w:rsidRDefault="00446D9E" w:rsidP="00531C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446D9E" w:rsidRPr="00446D9E" w:rsidRDefault="00531C47" w:rsidP="00446D9E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46D9E">
        <w:rPr>
          <w:rFonts w:ascii="Arial" w:eastAsia="Times New Roman" w:hAnsi="Arial" w:cs="Arial"/>
          <w:color w:val="000000"/>
          <w:sz w:val="24"/>
          <w:szCs w:val="24"/>
        </w:rPr>
        <w:t xml:space="preserve">Next, review the Graphic Novel: Chapter 7. </w:t>
      </w:r>
    </w:p>
    <w:p w:rsidR="00446D9E" w:rsidRDefault="00446D9E" w:rsidP="00531C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31C47" w:rsidRPr="00446D9E" w:rsidRDefault="00531C47" w:rsidP="00446D9E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46D9E">
        <w:rPr>
          <w:rFonts w:ascii="Arial" w:eastAsia="Times New Roman" w:hAnsi="Arial" w:cs="Arial"/>
          <w:color w:val="000000"/>
          <w:sz w:val="24"/>
          <w:szCs w:val="24"/>
        </w:rPr>
        <w:t xml:space="preserve">Finally, review the Virtual Community, paying special attention to the </w:t>
      </w:r>
      <w:r w:rsidRPr="00446D9E">
        <w:rPr>
          <w:rFonts w:ascii="Arial" w:eastAsia="Times New Roman" w:hAnsi="Arial" w:cs="Arial"/>
          <w:b/>
          <w:color w:val="000000"/>
          <w:sz w:val="24"/>
          <w:szCs w:val="24"/>
        </w:rPr>
        <w:t>New Harbor Community Center</w:t>
      </w:r>
      <w:r w:rsidRPr="00446D9E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531C47" w:rsidRDefault="00531C47" w:rsidP="00531C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31C47" w:rsidRPr="00531C47" w:rsidRDefault="00531C47" w:rsidP="00531C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31C47" w:rsidRPr="00446D9E" w:rsidRDefault="00531C47" w:rsidP="00446D9E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46D9E">
        <w:rPr>
          <w:rFonts w:ascii="Arial" w:eastAsia="Times New Roman" w:hAnsi="Arial" w:cs="Arial"/>
          <w:bCs/>
          <w:color w:val="000000"/>
          <w:sz w:val="24"/>
          <w:szCs w:val="24"/>
        </w:rPr>
        <w:t>Give</w:t>
      </w:r>
      <w:r w:rsidRPr="00446D9E">
        <w:rPr>
          <w:rFonts w:ascii="Arial" w:eastAsia="Times New Roman" w:hAnsi="Arial" w:cs="Arial"/>
          <w:color w:val="000000"/>
          <w:sz w:val="24"/>
          <w:szCs w:val="24"/>
        </w:rPr>
        <w:t> the elements you believe are needed for Kerry to set out a strategic plan for gaining support from stakeholders for her new project and the relationship between at least two core elements. Provide a rationale and/or support for your response.</w:t>
      </w:r>
      <w:r w:rsidR="00446D9E" w:rsidRPr="00446D9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F62B32" w:rsidRPr="00531C47" w:rsidRDefault="00F62B32" w:rsidP="00531C47"/>
    <w:sectPr w:rsidR="00F62B32" w:rsidRPr="00531C47" w:rsidSect="00F62B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56217A"/>
    <w:multiLevelType w:val="hybridMultilevel"/>
    <w:tmpl w:val="08842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23571"/>
    <w:rsid w:val="00446D9E"/>
    <w:rsid w:val="00531C47"/>
    <w:rsid w:val="005B0955"/>
    <w:rsid w:val="005F3644"/>
    <w:rsid w:val="00F23571"/>
    <w:rsid w:val="00F62B32"/>
    <w:rsid w:val="00FF7F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B32"/>
  </w:style>
  <w:style w:type="paragraph" w:styleId="Heading4">
    <w:name w:val="heading 4"/>
    <w:basedOn w:val="Normal"/>
    <w:link w:val="Heading4Char"/>
    <w:uiPriority w:val="9"/>
    <w:qFormat/>
    <w:rsid w:val="00531C4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235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31C47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531C47"/>
    <w:rPr>
      <w:b/>
      <w:bCs/>
    </w:rPr>
  </w:style>
  <w:style w:type="character" w:customStyle="1" w:styleId="apple-converted-space">
    <w:name w:val="apple-converted-space"/>
    <w:basedOn w:val="DefaultParagraphFont"/>
    <w:rsid w:val="00531C47"/>
  </w:style>
  <w:style w:type="paragraph" w:styleId="ListParagraph">
    <w:name w:val="List Paragraph"/>
    <w:basedOn w:val="Normal"/>
    <w:uiPriority w:val="34"/>
    <w:qFormat/>
    <w:rsid w:val="00446D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7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Commerce ISD</Company>
  <LinksUpToDate>false</LinksUpToDate>
  <CharactersWithSpaces>1653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Rogike Britton</dc:creator>
  <cp:keywords/>
  <dc:description/>
  <cp:lastModifiedBy>Rogike Britton</cp:lastModifiedBy>
  <cp:revision>2</cp:revision>
  <dcterms:created xsi:type="dcterms:W3CDTF">2018-03-23T13:36:00Z</dcterms:created>
  <dcterms:modified xsi:type="dcterms:W3CDTF">2018-03-23T17:10:00Z</dcterms:modified>
</cp:coreProperties>
</file>